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95" w:rsidRPr="00E424BC" w:rsidRDefault="00F23D95" w:rsidP="0052559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424BC">
        <w:rPr>
          <w:rFonts w:ascii="Times New Roman" w:hAnsi="Times New Roman" w:cs="Times New Roman"/>
          <w:b/>
          <w:bCs/>
          <w:sz w:val="20"/>
          <w:szCs w:val="20"/>
        </w:rPr>
        <w:t>Сметная стоимость образовательной программы по подготовке научно-педагогических кадров в аспирантуре по направлениям подготовки:</w:t>
      </w:r>
    </w:p>
    <w:p w:rsidR="00F23D95" w:rsidRPr="00E424BC" w:rsidRDefault="00F23D95" w:rsidP="0052559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424BC">
        <w:rPr>
          <w:rFonts w:ascii="Times New Roman" w:hAnsi="Times New Roman" w:cs="Times New Roman"/>
          <w:b/>
          <w:bCs/>
          <w:sz w:val="20"/>
          <w:szCs w:val="20"/>
        </w:rPr>
        <w:t>03.06.01 Физика и астрономия,</w:t>
      </w:r>
    </w:p>
    <w:p w:rsidR="00F23D95" w:rsidRPr="00E424BC" w:rsidRDefault="00F23D95" w:rsidP="0052559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424BC">
        <w:rPr>
          <w:rFonts w:ascii="Times New Roman" w:hAnsi="Times New Roman" w:cs="Times New Roman"/>
          <w:b/>
          <w:bCs/>
          <w:sz w:val="20"/>
          <w:szCs w:val="20"/>
        </w:rPr>
        <w:t>09.06.01 Информатика и вычислительная техника</w:t>
      </w:r>
    </w:p>
    <w:p w:rsidR="00F23D95" w:rsidRPr="006274D3" w:rsidRDefault="00F23D95" w:rsidP="005255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274D3">
        <w:rPr>
          <w:rFonts w:ascii="Times New Roman" w:hAnsi="Times New Roman" w:cs="Times New Roman"/>
          <w:sz w:val="20"/>
          <w:szCs w:val="20"/>
        </w:rPr>
        <w:t>(стоимостная группа N 2 специальностей и направлений подготовки по государственным услугам по реализации образовательных программ высшего образования - программ бакалавриата, специалитета, магистратуры, подготовки научно-педагогических кадров в аспирантуре (адъюнктуре), ординатуры и ассистентуры-стажировки)</w:t>
      </w:r>
    </w:p>
    <w:p w:rsidR="00F23D95" w:rsidRPr="005D343F" w:rsidRDefault="00F23D95" w:rsidP="0052559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D343F">
        <w:rPr>
          <w:rFonts w:ascii="Times New Roman" w:hAnsi="Times New Roman" w:cs="Times New Roman"/>
          <w:b/>
          <w:bCs/>
          <w:sz w:val="20"/>
          <w:szCs w:val="20"/>
        </w:rPr>
        <w:t>2017 год</w:t>
      </w:r>
    </w:p>
    <w:tbl>
      <w:tblPr>
        <w:tblW w:w="94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1134"/>
        <w:gridCol w:w="1843"/>
        <w:gridCol w:w="1275"/>
        <w:gridCol w:w="993"/>
        <w:gridCol w:w="1134"/>
        <w:gridCol w:w="1134"/>
      </w:tblGrid>
      <w:tr w:rsidR="00F23D95" w:rsidRPr="008A349E">
        <w:tc>
          <w:tcPr>
            <w:tcW w:w="1980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349E">
              <w:rPr>
                <w:rFonts w:ascii="Times New Roman" w:hAnsi="Times New Roman" w:cs="Times New Roman"/>
                <w:sz w:val="16"/>
                <w:szCs w:val="16"/>
              </w:rPr>
              <w:t>Составляющие базовых нормативных затрат</w:t>
            </w:r>
          </w:p>
        </w:tc>
        <w:tc>
          <w:tcPr>
            <w:tcW w:w="1134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349E">
              <w:rPr>
                <w:rFonts w:ascii="Times New Roman" w:hAnsi="Times New Roman" w:cs="Times New Roman"/>
                <w:sz w:val="16"/>
                <w:szCs w:val="16"/>
              </w:rPr>
              <w:t>Итоговые значения и величина составляющих базовых нормативных затрат, тысяч, рублей</w:t>
            </w:r>
          </w:p>
        </w:tc>
        <w:tc>
          <w:tcPr>
            <w:tcW w:w="1843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349E">
              <w:rPr>
                <w:rFonts w:ascii="Times New Roman" w:hAnsi="Times New Roman" w:cs="Times New Roman"/>
                <w:sz w:val="16"/>
                <w:szCs w:val="16"/>
              </w:rPr>
              <w:t>Корректирующие коэффициенты, отражающие достижение целевых показателей эффективности деятельности ведущих вузов Научный потенциал образовательной организации, выраженный в количестве публикаций в изданиях, индексируемых в реферативно-библиографических базах научного цитирования Web of Science и Scopus, в расчете на 100 научно-педагогических работников за год, предшествующий дате определения значений корректирующих коэффициентов (от 40 до 100)</w:t>
            </w:r>
          </w:p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349E">
              <w:rPr>
                <w:rFonts w:ascii="Times New Roman" w:hAnsi="Times New Roman" w:cs="Times New Roman"/>
                <w:sz w:val="16"/>
                <w:szCs w:val="16"/>
              </w:rPr>
              <w:t>Корректирующие коэффициенты, учитывающие средний уровень зарплат в регионе Республика Бурятия</w:t>
            </w:r>
          </w:p>
        </w:tc>
        <w:tc>
          <w:tcPr>
            <w:tcW w:w="993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349E">
              <w:rPr>
                <w:rFonts w:ascii="Times New Roman" w:hAnsi="Times New Roman" w:cs="Times New Roman"/>
                <w:sz w:val="16"/>
                <w:szCs w:val="16"/>
              </w:rPr>
              <w:t>Районные и северные надбавки</w:t>
            </w:r>
          </w:p>
        </w:tc>
        <w:tc>
          <w:tcPr>
            <w:tcW w:w="1134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349E">
              <w:rPr>
                <w:rFonts w:ascii="Times New Roman" w:hAnsi="Times New Roman" w:cs="Times New Roman"/>
                <w:sz w:val="16"/>
                <w:szCs w:val="16"/>
              </w:rPr>
              <w:t>Корректирующие коэффициенты , учитывающее государственное урегулирование цен (тарифов) на коммунальные услуги в Республике Бурятия</w:t>
            </w:r>
          </w:p>
        </w:tc>
        <w:tc>
          <w:tcPr>
            <w:tcW w:w="1134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349E">
              <w:rPr>
                <w:rFonts w:ascii="Times New Roman" w:hAnsi="Times New Roman" w:cs="Times New Roman"/>
                <w:sz w:val="16"/>
                <w:szCs w:val="16"/>
              </w:rPr>
              <w:t>Итоговые значения и величина составляющих базовых нормативных затрат с применяемыми коэффициентами, тысяч, рублей</w:t>
            </w:r>
          </w:p>
        </w:tc>
      </w:tr>
      <w:tr w:rsidR="00F23D95" w:rsidRPr="008A349E">
        <w:tc>
          <w:tcPr>
            <w:tcW w:w="1980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 и выплаты по оплате ППС и других работников непосредственно связанных с оказанием государственной услуги, включая страховые взносы в Пенсионный фонд РФ, фонд Социального страхования РФ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1134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47,70</w:t>
            </w:r>
          </w:p>
        </w:tc>
        <w:tc>
          <w:tcPr>
            <w:tcW w:w="1843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275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1,595</w:t>
            </w:r>
          </w:p>
        </w:tc>
        <w:tc>
          <w:tcPr>
            <w:tcW w:w="993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109,557</w:t>
            </w:r>
          </w:p>
        </w:tc>
      </w:tr>
      <w:tr w:rsidR="00F23D95" w:rsidRPr="008A349E">
        <w:tc>
          <w:tcPr>
            <w:tcW w:w="1980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Затраты на приобретение материальных запасов и особо ценного движимого имущества, потребляемого (используемого) в процессе оказания государственной услуги с учетом срока полезного использования (в том числе затраты на арендные платежи)</w:t>
            </w:r>
          </w:p>
        </w:tc>
        <w:tc>
          <w:tcPr>
            <w:tcW w:w="1134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4,71</w:t>
            </w:r>
          </w:p>
        </w:tc>
        <w:tc>
          <w:tcPr>
            <w:tcW w:w="1843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4,71</w:t>
            </w:r>
          </w:p>
        </w:tc>
      </w:tr>
      <w:tr w:rsidR="00F23D95" w:rsidRPr="008A349E">
        <w:tc>
          <w:tcPr>
            <w:tcW w:w="1980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Затраты на приобретение учебной литературы, периодических изданий, издательских и полиграфических услуг, электронных изданий, непосредственно связанных с оказанием соответствующей государственной услуги</w:t>
            </w:r>
          </w:p>
        </w:tc>
        <w:tc>
          <w:tcPr>
            <w:tcW w:w="1134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843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F23D95" w:rsidRPr="008A349E">
        <w:tc>
          <w:tcPr>
            <w:tcW w:w="1980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Затраты на организацию учебной и производственной практики, в том числе и затраты на проживание и оплату суточных для обучающихся, проходящих практику, и сопровождающих их работников образовательной организации, за исключением затрат на приобретение транспортных услуг</w:t>
            </w:r>
          </w:p>
        </w:tc>
        <w:tc>
          <w:tcPr>
            <w:tcW w:w="1134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5,79</w:t>
            </w:r>
          </w:p>
        </w:tc>
        <w:tc>
          <w:tcPr>
            <w:tcW w:w="1843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275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6,948</w:t>
            </w:r>
          </w:p>
        </w:tc>
      </w:tr>
      <w:tr w:rsidR="00F23D95" w:rsidRPr="008A349E">
        <w:tc>
          <w:tcPr>
            <w:tcW w:w="1980" w:type="dxa"/>
          </w:tcPr>
          <w:p w:rsidR="00F23D95" w:rsidRPr="008A349E" w:rsidRDefault="00F23D95" w:rsidP="00E92D7E">
            <w:pPr>
              <w:pStyle w:val="a"/>
              <w:rPr>
                <w:sz w:val="20"/>
                <w:szCs w:val="20"/>
              </w:rPr>
            </w:pPr>
            <w:r w:rsidRPr="008A349E">
              <w:rPr>
                <w:sz w:val="20"/>
                <w:szCs w:val="20"/>
              </w:rPr>
              <w:t>Затраты на повышение квалификации ППС, в том числе связанные с наймом жилого помещения и дополнительные расходы, связанные с проживанием вне места постоянного жительства (суточные) ППС на время повышения квалификации, за исключением затрат на приобретение транспортных услуг</w:t>
            </w:r>
          </w:p>
        </w:tc>
        <w:tc>
          <w:tcPr>
            <w:tcW w:w="1134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1,46</w:t>
            </w:r>
          </w:p>
        </w:tc>
        <w:tc>
          <w:tcPr>
            <w:tcW w:w="1843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275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1,752</w:t>
            </w:r>
          </w:p>
        </w:tc>
      </w:tr>
      <w:tr w:rsidR="00F23D95" w:rsidRPr="008A349E">
        <w:tc>
          <w:tcPr>
            <w:tcW w:w="1980" w:type="dxa"/>
          </w:tcPr>
          <w:p w:rsidR="00F23D95" w:rsidRPr="008A349E" w:rsidRDefault="00F23D95" w:rsidP="00E92D7E">
            <w:pPr>
              <w:pStyle w:val="a"/>
              <w:rPr>
                <w:sz w:val="20"/>
                <w:szCs w:val="20"/>
              </w:rPr>
            </w:pPr>
            <w:r w:rsidRPr="008A349E">
              <w:rPr>
                <w:sz w:val="20"/>
                <w:szCs w:val="20"/>
              </w:rPr>
              <w:t>Затраты на проведение периодических медицинских осмотров</w:t>
            </w:r>
          </w:p>
        </w:tc>
        <w:tc>
          <w:tcPr>
            <w:tcW w:w="1134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1843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F23D95" w:rsidRPr="008A349E">
        <w:tc>
          <w:tcPr>
            <w:tcW w:w="1980" w:type="dxa"/>
          </w:tcPr>
          <w:p w:rsidR="00F23D95" w:rsidRPr="008A349E" w:rsidRDefault="00F23D95" w:rsidP="00E92D7E">
            <w:pPr>
              <w:pStyle w:val="a"/>
              <w:rPr>
                <w:sz w:val="20"/>
                <w:szCs w:val="20"/>
              </w:rPr>
            </w:pPr>
            <w:r w:rsidRPr="008A349E">
              <w:rPr>
                <w:sz w:val="20"/>
                <w:szCs w:val="20"/>
              </w:rPr>
              <w:t>Затраты на коммунальные услуги, в том числе затраты на холодное и горячее водоснабжение и водоотведение, теплоснабжение, электроснабжение, газоснабжение и котельно-печное топливо</w:t>
            </w:r>
          </w:p>
        </w:tc>
        <w:tc>
          <w:tcPr>
            <w:tcW w:w="1134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2,33</w:t>
            </w:r>
          </w:p>
        </w:tc>
        <w:tc>
          <w:tcPr>
            <w:tcW w:w="1843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4,119</w:t>
            </w:r>
          </w:p>
        </w:tc>
        <w:tc>
          <w:tcPr>
            <w:tcW w:w="1134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9,597</w:t>
            </w:r>
          </w:p>
        </w:tc>
      </w:tr>
      <w:tr w:rsidR="00F23D95" w:rsidRPr="008A349E">
        <w:tc>
          <w:tcPr>
            <w:tcW w:w="1980" w:type="dxa"/>
          </w:tcPr>
          <w:p w:rsidR="00F23D95" w:rsidRPr="008A349E" w:rsidRDefault="00F23D95" w:rsidP="00E92D7E">
            <w:pPr>
              <w:pStyle w:val="a"/>
              <w:rPr>
                <w:sz w:val="20"/>
                <w:szCs w:val="20"/>
              </w:rPr>
            </w:pPr>
            <w:r w:rsidRPr="008A349E">
              <w:rPr>
                <w:sz w:val="20"/>
                <w:szCs w:val="20"/>
              </w:rPr>
              <w:t>Затраты на содержание объектов недвижимого имущества (в том числе затраты на арендные платежи)</w:t>
            </w:r>
          </w:p>
        </w:tc>
        <w:tc>
          <w:tcPr>
            <w:tcW w:w="1134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3,13</w:t>
            </w:r>
          </w:p>
        </w:tc>
        <w:tc>
          <w:tcPr>
            <w:tcW w:w="1843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3,13</w:t>
            </w:r>
          </w:p>
        </w:tc>
      </w:tr>
      <w:tr w:rsidR="00F23D95" w:rsidRPr="008A349E">
        <w:tc>
          <w:tcPr>
            <w:tcW w:w="1980" w:type="dxa"/>
          </w:tcPr>
          <w:p w:rsidR="00F23D95" w:rsidRPr="008A349E" w:rsidRDefault="00F23D95" w:rsidP="00E92D7E">
            <w:pPr>
              <w:pStyle w:val="a"/>
              <w:rPr>
                <w:sz w:val="20"/>
                <w:szCs w:val="20"/>
              </w:rPr>
            </w:pPr>
            <w:r w:rsidRPr="008A349E">
              <w:rPr>
                <w:sz w:val="20"/>
                <w:szCs w:val="20"/>
              </w:rPr>
              <w:t>Затраты на содержание объектов особо ценного движимого имущества</w:t>
            </w:r>
          </w:p>
        </w:tc>
        <w:tc>
          <w:tcPr>
            <w:tcW w:w="1134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43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3D95" w:rsidRPr="008A349E">
        <w:tc>
          <w:tcPr>
            <w:tcW w:w="1980" w:type="dxa"/>
          </w:tcPr>
          <w:p w:rsidR="00F23D95" w:rsidRPr="008A349E" w:rsidRDefault="00F23D95" w:rsidP="00E92D7E">
            <w:pPr>
              <w:pStyle w:val="a"/>
              <w:rPr>
                <w:sz w:val="20"/>
                <w:szCs w:val="20"/>
              </w:rPr>
            </w:pPr>
            <w:r w:rsidRPr="008A349E">
              <w:rPr>
                <w:sz w:val="20"/>
                <w:szCs w:val="20"/>
              </w:rPr>
              <w:t>Сумма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</w:t>
            </w:r>
          </w:p>
        </w:tc>
        <w:tc>
          <w:tcPr>
            <w:tcW w:w="1134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1843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</w:tr>
      <w:tr w:rsidR="00F23D95" w:rsidRPr="008A349E">
        <w:tc>
          <w:tcPr>
            <w:tcW w:w="1980" w:type="dxa"/>
          </w:tcPr>
          <w:p w:rsidR="00F23D95" w:rsidRPr="008A349E" w:rsidRDefault="00F23D95" w:rsidP="00E92D7E">
            <w:pPr>
              <w:pStyle w:val="a"/>
              <w:rPr>
                <w:sz w:val="20"/>
                <w:szCs w:val="20"/>
              </w:rPr>
            </w:pPr>
            <w:r w:rsidRPr="008A349E">
              <w:rPr>
                <w:sz w:val="20"/>
                <w:szCs w:val="20"/>
              </w:rPr>
              <w:t>Затраты на приобретение услуг связи, в том числе затраты на местную, междугороднюю и международную телефонную связь, интернет</w:t>
            </w:r>
          </w:p>
        </w:tc>
        <w:tc>
          <w:tcPr>
            <w:tcW w:w="1134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1843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</w:tr>
      <w:tr w:rsidR="00F23D95" w:rsidRPr="008A349E">
        <w:tc>
          <w:tcPr>
            <w:tcW w:w="1980" w:type="dxa"/>
          </w:tcPr>
          <w:p w:rsidR="00F23D95" w:rsidRPr="008A349E" w:rsidRDefault="00F23D95" w:rsidP="00E92D7E">
            <w:pPr>
              <w:pStyle w:val="a"/>
              <w:rPr>
                <w:sz w:val="20"/>
                <w:szCs w:val="20"/>
              </w:rPr>
            </w:pPr>
            <w:r w:rsidRPr="008A349E">
              <w:rPr>
                <w:sz w:val="20"/>
                <w:szCs w:val="20"/>
              </w:rPr>
              <w:t>Затраты на приобретение транспортных услуг, в том числе на проезд ППС до места прохождения повышения квалификации и обратно, на проезд до места прохождения практики и обратно для обучающихся, проходящих практику, и сопровождающих их работников образовательной организации</w:t>
            </w:r>
          </w:p>
        </w:tc>
        <w:tc>
          <w:tcPr>
            <w:tcW w:w="1134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2,64</w:t>
            </w:r>
          </w:p>
        </w:tc>
        <w:tc>
          <w:tcPr>
            <w:tcW w:w="1843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2,64</w:t>
            </w:r>
          </w:p>
        </w:tc>
      </w:tr>
      <w:tr w:rsidR="00F23D95" w:rsidRPr="008A349E">
        <w:tc>
          <w:tcPr>
            <w:tcW w:w="1980" w:type="dxa"/>
          </w:tcPr>
          <w:p w:rsidR="00F23D95" w:rsidRPr="008A349E" w:rsidRDefault="00F23D95" w:rsidP="00D35C93">
            <w:pPr>
              <w:pStyle w:val="a"/>
              <w:rPr>
                <w:sz w:val="20"/>
                <w:szCs w:val="20"/>
              </w:rPr>
            </w:pPr>
            <w:r w:rsidRPr="008A349E">
              <w:rPr>
                <w:sz w:val="20"/>
                <w:szCs w:val="20"/>
              </w:rPr>
              <w:t>Затраты на оплату труда и начисления на выплаты по оплате труда работников образовательной организации, которые не принимают непосредственного участия в оказании государственной услуги (административно-хозяйственного, учебно-вспомогательного персонала и иных работников, осуществляющих вспомогательные функции),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1134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12,42</w:t>
            </w:r>
          </w:p>
        </w:tc>
        <w:tc>
          <w:tcPr>
            <w:tcW w:w="1843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1,595</w:t>
            </w:r>
          </w:p>
        </w:tc>
        <w:tc>
          <w:tcPr>
            <w:tcW w:w="993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23,771</w:t>
            </w:r>
          </w:p>
        </w:tc>
      </w:tr>
      <w:tr w:rsidR="00F23D95" w:rsidRPr="008A349E">
        <w:tc>
          <w:tcPr>
            <w:tcW w:w="1980" w:type="dxa"/>
          </w:tcPr>
          <w:p w:rsidR="00F23D95" w:rsidRPr="008A349E" w:rsidRDefault="00F23D95" w:rsidP="00D35C93">
            <w:pPr>
              <w:pStyle w:val="a"/>
              <w:rPr>
                <w:sz w:val="20"/>
                <w:szCs w:val="20"/>
              </w:rPr>
            </w:pPr>
            <w:r w:rsidRPr="008A349E">
              <w:rPr>
                <w:sz w:val="20"/>
                <w:szCs w:val="20"/>
              </w:rPr>
              <w:t>Затраты на организацию культурно-массовой, физкультурной и спортивной, оздоровительной работы со студентами</w:t>
            </w:r>
          </w:p>
        </w:tc>
        <w:tc>
          <w:tcPr>
            <w:tcW w:w="1134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3D95" w:rsidRPr="008A349E">
        <w:tc>
          <w:tcPr>
            <w:tcW w:w="1980" w:type="dxa"/>
          </w:tcPr>
          <w:p w:rsidR="00F23D95" w:rsidRPr="008A349E" w:rsidRDefault="00F23D95" w:rsidP="00D35C93">
            <w:pPr>
              <w:pStyle w:val="a"/>
              <w:rPr>
                <w:sz w:val="20"/>
                <w:szCs w:val="20"/>
              </w:rPr>
            </w:pPr>
            <w:r w:rsidRPr="008A349E">
              <w:rPr>
                <w:sz w:val="20"/>
                <w:szCs w:val="20"/>
              </w:rPr>
              <w:t>Итого базовые нормативных затрат</w:t>
            </w:r>
          </w:p>
        </w:tc>
        <w:tc>
          <w:tcPr>
            <w:tcW w:w="1134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9E">
              <w:rPr>
                <w:rFonts w:ascii="Times New Roman" w:hAnsi="Times New Roman" w:cs="Times New Roman"/>
                <w:sz w:val="20"/>
                <w:szCs w:val="20"/>
              </w:rPr>
              <w:t>83,60</w:t>
            </w:r>
          </w:p>
        </w:tc>
        <w:tc>
          <w:tcPr>
            <w:tcW w:w="1843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3D95" w:rsidRPr="008A349E" w:rsidRDefault="00F23D95" w:rsidP="008A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165,525</w:t>
            </w:r>
          </w:p>
        </w:tc>
      </w:tr>
    </w:tbl>
    <w:p w:rsidR="00F23D95" w:rsidRDefault="00F23D95">
      <w:pPr>
        <w:rPr>
          <w:rFonts w:ascii="Times New Roman" w:hAnsi="Times New Roman" w:cs="Times New Roman"/>
          <w:sz w:val="20"/>
          <w:szCs w:val="20"/>
        </w:rPr>
      </w:pPr>
    </w:p>
    <w:p w:rsidR="00F23D95" w:rsidRDefault="00F23D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Сметная стоимость образовательной программам по подготовке научно-педагогических кадров в аспирантуре была определена на основе базовых нормативов затрат, утвержденных Приказом Минобрнауки России от 20.06.2016 г. №884 «О значениях базовых нормативов затрат на оказание государственных услуг в сфере образования, науки и молодежной политики, опеки и попечительства несовершеннолетних граждан и отраслевых корректирующих коэффициентов к ним» с применением территориального корректирующего коэффициента, утвержденного заместителем Министра образования и науки Российской Федерации 25.07.2016 г. №АП-74/18вн «Территориальные корректирующие коэффициенты к базовым нормативам затрат на оказание государственных услуг по реализации образовательных программ высшего образования, программ послевузовского образования в интернатуре, программ подготовки научно-педагогических кадров в докторантуре, утвержденных приказом Минобрнауки России от 20.07.2016 г №884, в целях расчета субсидии на финансовое обеспечение выполнения государственного задания на 2017 год и плановых период 2018 и 2019 годов».</w:t>
      </w:r>
    </w:p>
    <w:p w:rsidR="00F23D95" w:rsidRDefault="00F23D95" w:rsidP="00D21D77">
      <w:pPr>
        <w:rPr>
          <w:rFonts w:ascii="Times New Roman" w:hAnsi="Times New Roman" w:cs="Times New Roman"/>
          <w:sz w:val="20"/>
          <w:szCs w:val="20"/>
        </w:rPr>
      </w:pPr>
      <w:r w:rsidRPr="00686016">
        <w:rPr>
          <w:rFonts w:ascii="Times New Roman" w:hAnsi="Times New Roman" w:cs="Times New Roman"/>
          <w:sz w:val="24"/>
          <w:szCs w:val="24"/>
        </w:rPr>
        <w:t>Стоимость обучения по программам подготовки научно-педагогических кадров в аспирантуре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5"/>
        <w:gridCol w:w="1984"/>
        <w:gridCol w:w="2410"/>
      </w:tblGrid>
      <w:tr w:rsidR="00F23D95" w:rsidRPr="0010209C" w:rsidTr="00E116A0">
        <w:tc>
          <w:tcPr>
            <w:tcW w:w="4815" w:type="dxa"/>
          </w:tcPr>
          <w:p w:rsidR="00F23D95" w:rsidRPr="0010209C" w:rsidRDefault="00F23D95" w:rsidP="00E1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09C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984" w:type="dxa"/>
          </w:tcPr>
          <w:p w:rsidR="00F23D95" w:rsidRPr="0010209C" w:rsidRDefault="00F23D95" w:rsidP="00E1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09C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410" w:type="dxa"/>
          </w:tcPr>
          <w:p w:rsidR="00F23D95" w:rsidRPr="0010209C" w:rsidRDefault="00F23D95" w:rsidP="00E1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09C"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F23D95" w:rsidRPr="0010209C" w:rsidTr="00E116A0">
        <w:tc>
          <w:tcPr>
            <w:tcW w:w="4815" w:type="dxa"/>
          </w:tcPr>
          <w:p w:rsidR="00F23D95" w:rsidRPr="0010209C" w:rsidRDefault="00F23D95" w:rsidP="00E1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09C">
              <w:rPr>
                <w:rFonts w:ascii="Times New Roman" w:hAnsi="Times New Roman" w:cs="Times New Roman"/>
                <w:sz w:val="24"/>
                <w:szCs w:val="24"/>
              </w:rPr>
              <w:t>03.06.01 Физика и астрономия</w:t>
            </w:r>
          </w:p>
        </w:tc>
        <w:tc>
          <w:tcPr>
            <w:tcW w:w="1984" w:type="dxa"/>
          </w:tcPr>
          <w:p w:rsidR="00F23D95" w:rsidRPr="0010209C" w:rsidRDefault="00F23D95" w:rsidP="00E1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09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F23D95" w:rsidRPr="0010209C" w:rsidRDefault="00F23D95" w:rsidP="00E1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165,525</w:t>
            </w:r>
          </w:p>
        </w:tc>
      </w:tr>
      <w:tr w:rsidR="00F23D95" w:rsidRPr="0010209C" w:rsidTr="00E116A0">
        <w:tc>
          <w:tcPr>
            <w:tcW w:w="4815" w:type="dxa"/>
          </w:tcPr>
          <w:p w:rsidR="00F23D95" w:rsidRPr="0010209C" w:rsidRDefault="00F23D95" w:rsidP="00E1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09C">
              <w:rPr>
                <w:rFonts w:ascii="Times New Roman" w:hAnsi="Times New Roman" w:cs="Times New Roman"/>
                <w:sz w:val="24"/>
                <w:szCs w:val="24"/>
              </w:rPr>
              <w:t>03.06.01 Физика и астрономия</w:t>
            </w:r>
          </w:p>
        </w:tc>
        <w:tc>
          <w:tcPr>
            <w:tcW w:w="1984" w:type="dxa"/>
          </w:tcPr>
          <w:p w:rsidR="00F23D95" w:rsidRPr="0010209C" w:rsidRDefault="00F23D95" w:rsidP="00E1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09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410" w:type="dxa"/>
          </w:tcPr>
          <w:p w:rsidR="00F23D95" w:rsidRPr="0010209C" w:rsidRDefault="00F23D95" w:rsidP="00E1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16,552</w:t>
            </w:r>
          </w:p>
        </w:tc>
      </w:tr>
      <w:tr w:rsidR="00F23D95" w:rsidRPr="0010209C" w:rsidTr="00E116A0">
        <w:tc>
          <w:tcPr>
            <w:tcW w:w="4815" w:type="dxa"/>
          </w:tcPr>
          <w:p w:rsidR="00F23D95" w:rsidRPr="0010209C" w:rsidRDefault="00F23D95" w:rsidP="00E1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09C">
              <w:rPr>
                <w:rFonts w:ascii="Times New Roman" w:hAnsi="Times New Roman" w:cs="Times New Roman"/>
                <w:sz w:val="24"/>
                <w:szCs w:val="24"/>
              </w:rPr>
              <w:t>09.06.01 Информатика и вычислительная техника</w:t>
            </w:r>
          </w:p>
        </w:tc>
        <w:tc>
          <w:tcPr>
            <w:tcW w:w="1984" w:type="dxa"/>
          </w:tcPr>
          <w:p w:rsidR="00F23D95" w:rsidRPr="0010209C" w:rsidRDefault="00F23D95" w:rsidP="00E1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09C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410" w:type="dxa"/>
          </w:tcPr>
          <w:p w:rsidR="00F23D95" w:rsidRPr="0010209C" w:rsidRDefault="00F23D95" w:rsidP="00E1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165,525</w:t>
            </w:r>
          </w:p>
        </w:tc>
      </w:tr>
      <w:tr w:rsidR="00F23D95" w:rsidRPr="0010209C" w:rsidTr="00E116A0">
        <w:tc>
          <w:tcPr>
            <w:tcW w:w="4815" w:type="dxa"/>
          </w:tcPr>
          <w:p w:rsidR="00F23D95" w:rsidRPr="0010209C" w:rsidRDefault="00F23D95" w:rsidP="00E1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09C">
              <w:rPr>
                <w:rFonts w:ascii="Times New Roman" w:hAnsi="Times New Roman" w:cs="Times New Roman"/>
                <w:sz w:val="24"/>
                <w:szCs w:val="24"/>
              </w:rPr>
              <w:t>09.06.01 Информатика и вычислительная техника</w:t>
            </w:r>
          </w:p>
        </w:tc>
        <w:tc>
          <w:tcPr>
            <w:tcW w:w="1984" w:type="dxa"/>
          </w:tcPr>
          <w:p w:rsidR="00F23D95" w:rsidRPr="0010209C" w:rsidRDefault="00F23D95" w:rsidP="00E1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09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410" w:type="dxa"/>
          </w:tcPr>
          <w:p w:rsidR="00F23D95" w:rsidRPr="0010209C" w:rsidRDefault="00F23D95" w:rsidP="00E11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16,552</w:t>
            </w:r>
          </w:p>
        </w:tc>
      </w:tr>
    </w:tbl>
    <w:p w:rsidR="00F23D95" w:rsidRDefault="00F23D95">
      <w:pPr>
        <w:rPr>
          <w:rFonts w:ascii="Times New Roman" w:hAnsi="Times New Roman" w:cs="Times New Roman"/>
          <w:sz w:val="20"/>
          <w:szCs w:val="20"/>
        </w:rPr>
      </w:pPr>
    </w:p>
    <w:sectPr w:rsidR="00F23D95" w:rsidSect="004F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850"/>
    <w:rsid w:val="00033409"/>
    <w:rsid w:val="0010209C"/>
    <w:rsid w:val="00182DEF"/>
    <w:rsid w:val="00211911"/>
    <w:rsid w:val="00246277"/>
    <w:rsid w:val="002D4AD1"/>
    <w:rsid w:val="002E120C"/>
    <w:rsid w:val="004F4349"/>
    <w:rsid w:val="00525594"/>
    <w:rsid w:val="005D343F"/>
    <w:rsid w:val="00624D0B"/>
    <w:rsid w:val="006274D3"/>
    <w:rsid w:val="00674774"/>
    <w:rsid w:val="00686016"/>
    <w:rsid w:val="006A7A02"/>
    <w:rsid w:val="0072602C"/>
    <w:rsid w:val="0085194F"/>
    <w:rsid w:val="008774E4"/>
    <w:rsid w:val="008A349E"/>
    <w:rsid w:val="008D3AEF"/>
    <w:rsid w:val="00911EDC"/>
    <w:rsid w:val="00A32395"/>
    <w:rsid w:val="00BE4DF4"/>
    <w:rsid w:val="00C369AC"/>
    <w:rsid w:val="00D21D77"/>
    <w:rsid w:val="00D35C93"/>
    <w:rsid w:val="00D37F97"/>
    <w:rsid w:val="00E116A0"/>
    <w:rsid w:val="00E424BC"/>
    <w:rsid w:val="00E742BA"/>
    <w:rsid w:val="00E92D7E"/>
    <w:rsid w:val="00E944F5"/>
    <w:rsid w:val="00F23D95"/>
    <w:rsid w:val="00FD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49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559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SimSu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5594"/>
    <w:rPr>
      <w:rFonts w:ascii="Times New Roman CYR" w:eastAsia="SimSun" w:hAnsi="Times New Roman CYR" w:cs="Times New Roman CYR"/>
      <w:b/>
      <w:bCs/>
      <w:color w:val="26282F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FD285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рижатый влево"/>
    <w:basedOn w:val="Normal"/>
    <w:next w:val="Normal"/>
    <w:uiPriority w:val="99"/>
    <w:rsid w:val="008D3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SimSu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5</Pages>
  <Words>985</Words>
  <Characters>5620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balerina</dc:creator>
  <cp:keywords/>
  <dc:description/>
  <cp:lastModifiedBy>0</cp:lastModifiedBy>
  <cp:revision>10</cp:revision>
  <dcterms:created xsi:type="dcterms:W3CDTF">2020-02-28T03:04:00Z</dcterms:created>
  <dcterms:modified xsi:type="dcterms:W3CDTF">2020-03-01T14:16:00Z</dcterms:modified>
</cp:coreProperties>
</file>