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6" w:rsidRPr="00E424BC" w:rsidRDefault="00DD7D56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Сметная стоимость образовательной программы по подготовке научно-педагогических кадров в аспирантуре по направлениям подготовки:</w:t>
      </w:r>
    </w:p>
    <w:p w:rsidR="00DD7D56" w:rsidRPr="00E424BC" w:rsidRDefault="00DD7D56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03.06.01 Физика и астрономия,</w:t>
      </w:r>
    </w:p>
    <w:p w:rsidR="00DD7D56" w:rsidRPr="00E424BC" w:rsidRDefault="00DD7D56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4BC">
        <w:rPr>
          <w:rFonts w:ascii="Times New Roman" w:hAnsi="Times New Roman" w:cs="Times New Roman"/>
          <w:b/>
          <w:bCs/>
          <w:sz w:val="20"/>
          <w:szCs w:val="20"/>
        </w:rPr>
        <w:t>09.06.01 Информатика и вычислительная техника</w:t>
      </w:r>
    </w:p>
    <w:p w:rsidR="00DD7D56" w:rsidRPr="006274D3" w:rsidRDefault="00DD7D56" w:rsidP="005255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74D3">
        <w:rPr>
          <w:rFonts w:ascii="Times New Roman" w:hAnsi="Times New Roman" w:cs="Times New Roman"/>
          <w:sz w:val="20"/>
          <w:szCs w:val="20"/>
        </w:rPr>
        <w:t>(стоимостная группа N 2 специальностей и направлений подготовки по государственным услугам по реализации образовательных программ высшего образования - программ бакалавриата, специалитета, магистратуры, подготовки научно-педагогических кадров в аспирантуре (адъюнктуре), ординатуры и ассистентуры-стажировки)</w:t>
      </w:r>
    </w:p>
    <w:p w:rsidR="00DD7D56" w:rsidRDefault="00DD7D56" w:rsidP="005255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2018</w:t>
      </w:r>
      <w:r w:rsidRPr="00686016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0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1276"/>
        <w:gridCol w:w="850"/>
        <w:gridCol w:w="851"/>
        <w:gridCol w:w="992"/>
        <w:gridCol w:w="992"/>
        <w:gridCol w:w="993"/>
        <w:gridCol w:w="1133"/>
      </w:tblGrid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Составляющие базовых нормативных затрат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Итоговые значения и величина составляющих базовых нормативных затрат, тысяч, рублей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коэффициенты, отражающие достижение целевых показателей эффективности деятельности ведущих вузов Научный потенциал образовательной организации, выраженный в количестве публикаций в изданиях, индексируемых в реферативно-библиографических базах научного цитирования Web of Science и Scopus, в расчете на 100 научно-педагогических работников за год, предшествующий дате определения значений корректирующих коэффициентов (от 40 до 100)</w:t>
            </w:r>
          </w:p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коэффициенты, учитывающие средний уровень зарплат в регионе Республика Бурятия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Районные и северные надбавки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Корректирующие коэффициенты, учитывающее государственное урегулирование цен (тарифов) на коммунальные услуги в Республике Бурятия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Итоговые значения и величина составляющих базовых нормативных затрат с применяемыми коэффициентами, тысяч, рублей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Корректирующий коэффициент, отражающий заочную форму обучения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Итоговые значения и величина составляющих базовых нормативных затрат с применяемыми коэффициентами, тысяч, рублей</w:t>
            </w:r>
          </w:p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09C">
              <w:rPr>
                <w:rFonts w:ascii="Times New Roman" w:hAnsi="Times New Roman" w:cs="Times New Roman"/>
                <w:sz w:val="16"/>
                <w:szCs w:val="16"/>
              </w:rPr>
              <w:t>(заочная форма)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и выплаты по оплате ППС и других работников непосредственно связанных с оказанием государственной услуги, включая страховые взносы в Пенсионный фонд РФ, фонд Социального страхования РФ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64,97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1,516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141,832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14,1832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Затраты  на приобретение материальных запасов и на приобретение движимого имущества (основных средств и нематериальныхактивов),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Затраты на формирование в установленном порядке резерва на полное восстановление состава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Затраты на организацию учебной и производственной практики, в том числе и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7,224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0,7224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1,824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0,1824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проведение периодических медицинских осмотров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4,119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9,967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0,997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0,326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E92D7E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приобретение транспортных услуг, в том числе на проезд ППС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D35C93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12,92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1,516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23,504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2,350</w:t>
            </w: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D35C93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56" w:rsidRPr="0010209C">
        <w:tc>
          <w:tcPr>
            <w:tcW w:w="1980" w:type="dxa"/>
          </w:tcPr>
          <w:p w:rsidR="00DD7D56" w:rsidRPr="0010209C" w:rsidRDefault="00DD7D56" w:rsidP="00D35C93">
            <w:pPr>
              <w:pStyle w:val="a"/>
              <w:rPr>
                <w:sz w:val="20"/>
                <w:szCs w:val="20"/>
              </w:rPr>
            </w:pPr>
            <w:r w:rsidRPr="0010209C">
              <w:rPr>
                <w:sz w:val="20"/>
                <w:szCs w:val="20"/>
              </w:rPr>
              <w:t>Итого базовые нор</w:t>
            </w:r>
            <w:r>
              <w:rPr>
                <w:sz w:val="20"/>
                <w:szCs w:val="20"/>
              </w:rPr>
              <w:t>мативные</w:t>
            </w:r>
            <w:r w:rsidRPr="0010209C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102,32</w:t>
            </w:r>
          </w:p>
        </w:tc>
        <w:tc>
          <w:tcPr>
            <w:tcW w:w="1276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198,821</w:t>
            </w:r>
          </w:p>
        </w:tc>
        <w:tc>
          <w:tcPr>
            <w:tcW w:w="99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19,882</w:t>
            </w:r>
          </w:p>
        </w:tc>
      </w:tr>
    </w:tbl>
    <w:p w:rsidR="00DD7D56" w:rsidRDefault="00DD7D56">
      <w:pPr>
        <w:rPr>
          <w:rFonts w:ascii="Times New Roman" w:hAnsi="Times New Roman" w:cs="Times New Roman"/>
          <w:sz w:val="20"/>
          <w:szCs w:val="20"/>
        </w:rPr>
      </w:pPr>
    </w:p>
    <w:p w:rsidR="00DD7D56" w:rsidRDefault="00DD7D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Сметная стоимость образовательной программам по подготовке научно-педагогических кадров в аспирантуре была определена на основе базовых нормативов затрат, утвержденных первым заместителем министра образования и науки Российской Федерации 27.11.2017 г. №ВП-217/18/кн «Изменения в итоговые значения и величину составляющих базовых нормативов затрат на оказание государственных услуг по реализации образовательных программ высшего образования, программ послевузовского профессионального образования в интернатуре и подготовке научных кадров в докторантуре, отраслевые корректирующие коэффициенты и порядок их применения на 2018 год и плановый период 2019 и 2020 годов» с применением территориальных корректирующих коэффициентов, утвержденных первым заместителем министра образования и науки Российской Федерации 28.11.2017 г. №ВП-221/18вн «Изменения в территориальные корректирующие коэффициенты к базовым нормативам затрат на оказание государственных услуг в сфере образования, науки и молодежной политики, опеки и попечительства несовершеннолетних граждан в целях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выполняет Правительство Российской Федерации и основные виды деятельности которых соответствуют сфере деятельности, в которой Министерство образования и науки Российской Федерации осуществляет функции государственной политики и нормативно правовому урегулированию, и порядок их применения на 2018 год».</w:t>
      </w:r>
    </w:p>
    <w:p w:rsidR="00DD7D56" w:rsidRDefault="00DD7D56">
      <w:pPr>
        <w:rPr>
          <w:rFonts w:ascii="Times New Roman" w:hAnsi="Times New Roman" w:cs="Times New Roman"/>
          <w:sz w:val="20"/>
          <w:szCs w:val="20"/>
        </w:rPr>
      </w:pPr>
      <w:r w:rsidRPr="00686016">
        <w:rPr>
          <w:rFonts w:ascii="Times New Roman" w:hAnsi="Times New Roman" w:cs="Times New Roman"/>
          <w:sz w:val="24"/>
          <w:szCs w:val="24"/>
        </w:rPr>
        <w:t>Стоимость обучения по программам подготовки научно-педагогических кадров в аспирантуре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1984"/>
        <w:gridCol w:w="2410"/>
      </w:tblGrid>
      <w:tr w:rsidR="00DD7D56" w:rsidRPr="0010209C">
        <w:tc>
          <w:tcPr>
            <w:tcW w:w="4815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4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D7D56" w:rsidRPr="0010209C">
        <w:tc>
          <w:tcPr>
            <w:tcW w:w="4815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1984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198,821</w:t>
            </w:r>
          </w:p>
        </w:tc>
      </w:tr>
      <w:tr w:rsidR="00DD7D56" w:rsidRPr="0010209C">
        <w:tc>
          <w:tcPr>
            <w:tcW w:w="4815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1984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19,882</w:t>
            </w:r>
          </w:p>
        </w:tc>
      </w:tr>
      <w:tr w:rsidR="00DD7D56" w:rsidRPr="0010209C">
        <w:tc>
          <w:tcPr>
            <w:tcW w:w="4815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984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41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198,821</w:t>
            </w:r>
          </w:p>
        </w:tc>
      </w:tr>
      <w:tr w:rsidR="00DD7D56" w:rsidRPr="0010209C">
        <w:tc>
          <w:tcPr>
            <w:tcW w:w="4815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984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DD7D56" w:rsidRPr="0010209C" w:rsidRDefault="00DD7D56" w:rsidP="0010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9C">
              <w:rPr>
                <w:rFonts w:ascii="Times New Roman" w:hAnsi="Times New Roman" w:cs="Times New Roman"/>
                <w:sz w:val="24"/>
                <w:szCs w:val="24"/>
              </w:rPr>
              <w:t>15,667</w:t>
            </w:r>
          </w:p>
        </w:tc>
      </w:tr>
    </w:tbl>
    <w:p w:rsidR="00DD7D56" w:rsidRDefault="00DD7D56">
      <w:pPr>
        <w:rPr>
          <w:rFonts w:ascii="Times New Roman" w:hAnsi="Times New Roman" w:cs="Times New Roman"/>
          <w:sz w:val="24"/>
          <w:szCs w:val="24"/>
        </w:rPr>
      </w:pPr>
    </w:p>
    <w:p w:rsidR="00DD7D56" w:rsidRPr="00686016" w:rsidRDefault="00DD7D56" w:rsidP="00686016">
      <w:pPr>
        <w:rPr>
          <w:lang w:eastAsia="ru-RU"/>
        </w:rPr>
      </w:pPr>
    </w:p>
    <w:sectPr w:rsidR="00DD7D56" w:rsidRPr="00686016" w:rsidSect="00CF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850"/>
    <w:rsid w:val="00033409"/>
    <w:rsid w:val="000A0666"/>
    <w:rsid w:val="0010209C"/>
    <w:rsid w:val="00182DEF"/>
    <w:rsid w:val="00246277"/>
    <w:rsid w:val="0033177E"/>
    <w:rsid w:val="00372247"/>
    <w:rsid w:val="00427FA3"/>
    <w:rsid w:val="00464768"/>
    <w:rsid w:val="00495208"/>
    <w:rsid w:val="00525594"/>
    <w:rsid w:val="005A2410"/>
    <w:rsid w:val="005A5DB1"/>
    <w:rsid w:val="005B1BE8"/>
    <w:rsid w:val="00622568"/>
    <w:rsid w:val="006265CA"/>
    <w:rsid w:val="006274D3"/>
    <w:rsid w:val="00686016"/>
    <w:rsid w:val="006A2B3C"/>
    <w:rsid w:val="0072602C"/>
    <w:rsid w:val="007E087E"/>
    <w:rsid w:val="0085194F"/>
    <w:rsid w:val="008D3AEF"/>
    <w:rsid w:val="00911EDC"/>
    <w:rsid w:val="009E3F9E"/>
    <w:rsid w:val="009F24CF"/>
    <w:rsid w:val="009F609C"/>
    <w:rsid w:val="00A32395"/>
    <w:rsid w:val="00A511FE"/>
    <w:rsid w:val="00A6369F"/>
    <w:rsid w:val="00AE5665"/>
    <w:rsid w:val="00BE4DF4"/>
    <w:rsid w:val="00C369AC"/>
    <w:rsid w:val="00C623E8"/>
    <w:rsid w:val="00C85F99"/>
    <w:rsid w:val="00CF2BEC"/>
    <w:rsid w:val="00D35C93"/>
    <w:rsid w:val="00D37F97"/>
    <w:rsid w:val="00D43F3A"/>
    <w:rsid w:val="00D86B19"/>
    <w:rsid w:val="00DC46C1"/>
    <w:rsid w:val="00DD7D56"/>
    <w:rsid w:val="00E424BC"/>
    <w:rsid w:val="00E742BA"/>
    <w:rsid w:val="00E868DB"/>
    <w:rsid w:val="00E92D7E"/>
    <w:rsid w:val="00E944F5"/>
    <w:rsid w:val="00F555F7"/>
    <w:rsid w:val="00F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594"/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D28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8D3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5</Pages>
  <Words>1167</Words>
  <Characters>6654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0</cp:lastModifiedBy>
  <cp:revision>13</cp:revision>
  <cp:lastPrinted>2020-02-28T07:37:00Z</cp:lastPrinted>
  <dcterms:created xsi:type="dcterms:W3CDTF">2020-02-28T07:38:00Z</dcterms:created>
  <dcterms:modified xsi:type="dcterms:W3CDTF">2020-03-01T14:03:00Z</dcterms:modified>
</cp:coreProperties>
</file>