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8E" w:rsidRPr="00976443" w:rsidRDefault="0036148E" w:rsidP="0036148E">
      <w:pPr>
        <w:jc w:val="center"/>
      </w:pPr>
      <w:r w:rsidRPr="00976443">
        <w:t>ФЕДЕРАЛЬНОЕ АГЕНТСТВО НАУЧНЫХ ОРГАНИЗАЦИЙ</w:t>
      </w:r>
    </w:p>
    <w:p w:rsidR="0036148E" w:rsidRPr="00976443" w:rsidRDefault="0036148E" w:rsidP="0036148E">
      <w:pPr>
        <w:jc w:val="center"/>
      </w:pPr>
      <w:r w:rsidRPr="00976443">
        <w:t>ФЕДЕРАЛЬНОЕ ГОСУДАРСТВЕННОЕ БЮДЖЕТНОЕ УЧРЕЖДЕНИЕ НАУКИ</w:t>
      </w:r>
    </w:p>
    <w:p w:rsidR="0036148E" w:rsidRPr="00976443" w:rsidRDefault="0036148E" w:rsidP="0036148E">
      <w:pPr>
        <w:jc w:val="center"/>
      </w:pPr>
      <w:r w:rsidRPr="00976443">
        <w:t>ИНСТИТУТ ФИЗИЧЕСКОГО МАТЕРИАЛОВЕДЕНИЯ</w:t>
      </w:r>
    </w:p>
    <w:p w:rsidR="0036148E" w:rsidRPr="00976443" w:rsidRDefault="0036148E" w:rsidP="0036148E">
      <w:pPr>
        <w:jc w:val="center"/>
      </w:pPr>
      <w:r w:rsidRPr="00976443">
        <w:t>СИБИРСКОГО ОТДЕЛЕНИЯ РОССИЙСКОЙ АКАДЕМИИ НАУК</w:t>
      </w:r>
    </w:p>
    <w:p w:rsidR="0036148E" w:rsidRDefault="0036148E" w:rsidP="0036148E">
      <w:pPr>
        <w:widowControl w:val="0"/>
        <w:autoSpaceDE w:val="0"/>
        <w:autoSpaceDN w:val="0"/>
        <w:adjustRightInd w:val="0"/>
        <w:spacing w:after="100" w:line="160" w:lineRule="atLeast"/>
        <w:jc w:val="center"/>
      </w:pPr>
      <w:bookmarkStart w:id="0" w:name="_GoBack"/>
      <w:bookmarkEnd w:id="0"/>
    </w:p>
    <w:p w:rsidR="0036148E" w:rsidRDefault="0036148E" w:rsidP="0036148E">
      <w:pPr>
        <w:widowControl w:val="0"/>
        <w:autoSpaceDE w:val="0"/>
        <w:autoSpaceDN w:val="0"/>
        <w:adjustRightInd w:val="0"/>
        <w:spacing w:after="100" w:line="160" w:lineRule="atLeast"/>
        <w:jc w:val="center"/>
      </w:pPr>
    </w:p>
    <w:p w:rsidR="0036148E" w:rsidRPr="00147415" w:rsidRDefault="0036148E" w:rsidP="0036148E">
      <w:pPr>
        <w:widowControl w:val="0"/>
        <w:autoSpaceDE w:val="0"/>
        <w:autoSpaceDN w:val="0"/>
        <w:adjustRightInd w:val="0"/>
        <w:spacing w:after="100" w:line="160" w:lineRule="atLeast"/>
        <w:jc w:val="center"/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81"/>
        <w:gridCol w:w="5766"/>
      </w:tblGrid>
      <w:tr w:rsidR="0036148E" w:rsidTr="00BC073B">
        <w:tc>
          <w:tcPr>
            <w:tcW w:w="5353" w:type="dxa"/>
            <w:shd w:val="clear" w:color="auto" w:fill="FFFFFF" w:themeFill="background1"/>
          </w:tcPr>
          <w:p w:rsidR="008D7F01" w:rsidRDefault="008D7F01" w:rsidP="00BC073B">
            <w:pPr>
              <w:pStyle w:val="a7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48E" w:rsidRDefault="0036148E" w:rsidP="00BC073B">
            <w:pPr>
              <w:pStyle w:val="a7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Одобрено на Ученом Совете</w:t>
            </w:r>
          </w:p>
          <w:p w:rsidR="0036148E" w:rsidRDefault="0036148E" w:rsidP="00BC073B">
            <w:pPr>
              <w:pStyle w:val="a7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ИФМ СО РАН</w:t>
            </w:r>
          </w:p>
          <w:p w:rsidR="0036148E" w:rsidRDefault="0036148E" w:rsidP="00BC073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протокол №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от 15.10.2015</w:t>
            </w:r>
          </w:p>
        </w:tc>
        <w:tc>
          <w:tcPr>
            <w:tcW w:w="4394" w:type="dxa"/>
            <w:shd w:val="clear" w:color="auto" w:fill="FFFFFF" w:themeFill="background1"/>
          </w:tcPr>
          <w:p w:rsidR="0036148E" w:rsidRPr="00B904BC" w:rsidRDefault="008D7F01" w:rsidP="00BC07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3810</wp:posOffset>
                  </wp:positionV>
                  <wp:extent cx="3524250" cy="2066925"/>
                  <wp:effectExtent l="0" t="0" r="0" b="9525"/>
                  <wp:wrapSquare wrapText="bothSides"/>
                  <wp:docPr id="1" name="Рисунок 1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" r="3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148E" w:rsidRPr="00147415" w:rsidRDefault="0036148E" w:rsidP="003614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148E" w:rsidRPr="00147415" w:rsidRDefault="0036148E" w:rsidP="0036148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6148E" w:rsidRPr="00147415" w:rsidRDefault="0036148E" w:rsidP="0036148E">
      <w:pPr>
        <w:autoSpaceDE w:val="0"/>
        <w:autoSpaceDN w:val="0"/>
        <w:adjustRightInd w:val="0"/>
        <w:spacing w:before="139" w:line="610" w:lineRule="exact"/>
        <w:ind w:right="49"/>
        <w:jc w:val="center"/>
      </w:pPr>
    </w:p>
    <w:p w:rsidR="0036148E" w:rsidRPr="005B6231" w:rsidRDefault="0036148E" w:rsidP="0036148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36148E" w:rsidRPr="00976443" w:rsidRDefault="0036148E" w:rsidP="003614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6443">
        <w:rPr>
          <w:bCs/>
          <w:sz w:val="28"/>
          <w:szCs w:val="28"/>
        </w:rPr>
        <w:t>ПЕДАГОГИКА И ПСИХОЛОГИЯ ВЫСШЕЙ ШКОЛЫ</w:t>
      </w:r>
    </w:p>
    <w:p w:rsidR="0036148E" w:rsidRPr="005B6231" w:rsidRDefault="0036148E" w:rsidP="00361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6231">
        <w:rPr>
          <w:sz w:val="28"/>
          <w:szCs w:val="28"/>
        </w:rPr>
        <w:t xml:space="preserve">основной образовательной программы подготовки </w:t>
      </w:r>
    </w:p>
    <w:p w:rsidR="0036148E" w:rsidRPr="00147415" w:rsidRDefault="0036148E" w:rsidP="00361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415">
        <w:rPr>
          <w:sz w:val="28"/>
          <w:szCs w:val="28"/>
        </w:rPr>
        <w:t xml:space="preserve">научно-педагогических кадров в аспирантуре </w:t>
      </w:r>
    </w:p>
    <w:p w:rsidR="0036148E" w:rsidRDefault="0036148E" w:rsidP="003614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48E" w:rsidRPr="00976443" w:rsidRDefault="0036148E" w:rsidP="003614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76443">
        <w:rPr>
          <w:b/>
          <w:sz w:val="28"/>
          <w:szCs w:val="28"/>
        </w:rPr>
        <w:t>по направлению 09.06.01 Информатика и вычислительная техника</w:t>
      </w:r>
    </w:p>
    <w:p w:rsidR="0036148E" w:rsidRDefault="0036148E" w:rsidP="0036148E">
      <w:pPr>
        <w:spacing w:line="360" w:lineRule="auto"/>
        <w:jc w:val="center"/>
        <w:rPr>
          <w:sz w:val="28"/>
          <w:szCs w:val="28"/>
        </w:rPr>
      </w:pPr>
    </w:p>
    <w:p w:rsidR="0036148E" w:rsidRPr="00E20AAB" w:rsidRDefault="0036148E" w:rsidP="0036148E">
      <w:pPr>
        <w:spacing w:line="360" w:lineRule="auto"/>
        <w:jc w:val="center"/>
        <w:rPr>
          <w:sz w:val="28"/>
          <w:szCs w:val="28"/>
        </w:rPr>
      </w:pPr>
    </w:p>
    <w:p w:rsidR="0036148E" w:rsidRDefault="0036148E" w:rsidP="00361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148E" w:rsidRPr="00147415" w:rsidRDefault="008D7F01" w:rsidP="0036148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36148E" w:rsidRPr="00147415">
        <w:rPr>
          <w:sz w:val="28"/>
          <w:szCs w:val="28"/>
        </w:rPr>
        <w:t>валификация: Исследователь. Преподаватель-исследователь.</w:t>
      </w:r>
    </w:p>
    <w:p w:rsidR="0036148E" w:rsidRPr="00147415" w:rsidRDefault="0036148E" w:rsidP="0036148E">
      <w:pPr>
        <w:autoSpaceDE w:val="0"/>
        <w:autoSpaceDN w:val="0"/>
        <w:adjustRightInd w:val="0"/>
        <w:spacing w:before="24" w:line="518" w:lineRule="exact"/>
        <w:ind w:left="3969" w:right="3592"/>
        <w:jc w:val="center"/>
      </w:pPr>
    </w:p>
    <w:p w:rsidR="0036148E" w:rsidRDefault="0036148E" w:rsidP="0036148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148E" w:rsidRDefault="0036148E" w:rsidP="0036148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148E" w:rsidRDefault="0036148E" w:rsidP="0036148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148E" w:rsidRDefault="0036148E" w:rsidP="00361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8E" w:rsidRDefault="0036148E" w:rsidP="00361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8E" w:rsidRDefault="0036148E" w:rsidP="003614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7415">
        <w:rPr>
          <w:sz w:val="28"/>
          <w:szCs w:val="28"/>
        </w:rPr>
        <w:t xml:space="preserve">Улан-Удэ </w:t>
      </w:r>
    </w:p>
    <w:p w:rsidR="0036148E" w:rsidRDefault="0036148E" w:rsidP="003614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7415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8D7F01" w:rsidRPr="0036148E" w:rsidRDefault="008D7F01" w:rsidP="003614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8E" w:rsidRPr="004E7C01" w:rsidRDefault="0036148E" w:rsidP="0036148E">
      <w:pPr>
        <w:tabs>
          <w:tab w:val="left" w:pos="360"/>
        </w:tabs>
        <w:jc w:val="center"/>
        <w:rPr>
          <w:b/>
          <w:sz w:val="26"/>
          <w:szCs w:val="26"/>
        </w:rPr>
      </w:pPr>
      <w:r w:rsidRPr="00206139">
        <w:rPr>
          <w:b/>
          <w:sz w:val="26"/>
          <w:szCs w:val="26"/>
        </w:rPr>
        <w:lastRenderedPageBreak/>
        <w:t xml:space="preserve">Примерные темы рефератов по </w:t>
      </w:r>
      <w:r>
        <w:rPr>
          <w:b/>
          <w:sz w:val="26"/>
          <w:szCs w:val="26"/>
        </w:rPr>
        <w:t>педагогике и психологии высшей школы: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Эвристические технологии обучения.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Технологии активного обучения.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Технологии контекстного обучения.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Организация учебных занятий с использованием электронных ресурсов.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Лекция как форма организации обучения в вузе. Виды лекции и их структура.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Семинарские, практические, лабораторные занятия в вузе и их особенности.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Курсовое и дипломное проектирование. Система практической подготовки будущих специалистов в вузе. Виды практик.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Самостоятельная работа студентов как составляющая учебного процесса.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Текущее и итоговое тестирование студентов как форма контроля самостоятельной работы студентов.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Роль научно-исследовательской работы студентов, ее связь с учебной работой, способы организации.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Сущность контроля в учебном процессе. Функции, виды и способы контроля.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Критерии и правила оценивания и выставления отметок.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Рейтинговая система оценки усвоения учебного материала.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Сущность системы зачетных единиц-кредитов.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Самоконтроль и самооценка студентов в учебном процессе как компонент рефлексивной культуры будущего специалиста.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Проблема управления качеством образования в вузе. Составляющие качества образования.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Структура воспитательного процесса. Закономерности и принципы воспитания.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Цели, содержание и средства воспитания студенческой молодежи в современных условиях. </w:t>
      </w:r>
    </w:p>
    <w:p w:rsidR="0036148E" w:rsidRPr="00D0395D" w:rsidRDefault="0036148E" w:rsidP="0036148E">
      <w:pPr>
        <w:numPr>
          <w:ilvl w:val="0"/>
          <w:numId w:val="1"/>
        </w:numPr>
        <w:ind w:left="0" w:firstLine="0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Самоуправление студентов как фактор воспитания и профессионального становления специалиста. </w:t>
      </w:r>
    </w:p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/>
    <w:p w:rsidR="0036148E" w:rsidRPr="00361543" w:rsidRDefault="0036148E" w:rsidP="0036148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Вопросы </w:t>
      </w:r>
      <w:r w:rsidRPr="00A861FE">
        <w:rPr>
          <w:b/>
          <w:color w:val="000000"/>
        </w:rPr>
        <w:t xml:space="preserve">к </w:t>
      </w:r>
      <w:r>
        <w:rPr>
          <w:b/>
          <w:color w:val="000000"/>
        </w:rPr>
        <w:t>зачету</w:t>
      </w:r>
      <w:r>
        <w:rPr>
          <w:b/>
          <w:bCs/>
          <w:color w:val="000000"/>
        </w:rPr>
        <w:t xml:space="preserve"> 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Педагогика высшей школы в системе педагогических наук.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Предмет и основные категории педагогики высшей школы.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Методология психолого-педагогических исследований в высшей школе.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Теоретико-методологические подходы к исследованию педагогических явлений конкретно-научного уровня.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Методы педагогических исследований.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Физиологические основы дидактики высшего образования.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Информационные основы высшей школы.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Социокультурные основы высшего образования.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Нормативные основы современного высшего образования.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Стандарты в высшем образовании.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Развитие высш</w:t>
      </w:r>
      <w:r>
        <w:rPr>
          <w:color w:val="000000"/>
        </w:rPr>
        <w:t xml:space="preserve">его образования в России в XIX и </w:t>
      </w:r>
      <w:r w:rsidRPr="009C1BC4">
        <w:rPr>
          <w:color w:val="000000"/>
        </w:rPr>
        <w:t>XX вв.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Высшая школа в советский период: парадоксы развития.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Тенденции развития высшего образования в современном мире.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Перспективы развития высшей школы в России.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Россия и международное образовательное пространство.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Непрерывное образование цели, задачи, принципы.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 xml:space="preserve">Высшее образование как социальная и педагогическая ценность, высшее </w:t>
      </w:r>
      <w:r>
        <w:rPr>
          <w:color w:val="000000"/>
        </w:rPr>
        <w:t>п</w:t>
      </w:r>
      <w:r w:rsidRPr="009C1BC4">
        <w:rPr>
          <w:color w:val="000000"/>
        </w:rPr>
        <w:t>рофессиональное образование как достояние личности.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Учреждения, обеспечивающие получения высшего образования, их задачи. Современный университет.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Целеполагание в системе высшего профессионального образования.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Принципы обучения и воспитания в высшей школе в современных условиях.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Студент и его позиция в образовательном процессе.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Личностно-профессиональное становление выпускника.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Социальный портрет современного студента.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Адаптация студентов к жизнедеятельности в вузе.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 xml:space="preserve">Преподаватель вуза как субъект процесса обучения. Содержание и структура </w:t>
      </w:r>
      <w:r>
        <w:rPr>
          <w:color w:val="000000"/>
        </w:rPr>
        <w:t>д</w:t>
      </w:r>
      <w:r w:rsidRPr="009C1BC4">
        <w:rPr>
          <w:color w:val="000000"/>
        </w:rPr>
        <w:t>еятельности преподавателя, условия ее эффективности.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Структура профессиональных способностей и умений преподавателя.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 xml:space="preserve">Преподавание как деятельность в образовательном процессе. Особенности </w:t>
      </w:r>
      <w:r>
        <w:rPr>
          <w:color w:val="000000"/>
        </w:rPr>
        <w:t>п</w:t>
      </w:r>
      <w:r w:rsidRPr="009C1BC4">
        <w:rPr>
          <w:color w:val="000000"/>
        </w:rPr>
        <w:t>едагогической деятельности преподавателя по реализации личностно ориентированного образования.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Учебно-планирующая документация.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Методы и средства обучения в высшей школе.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Классификация методов обучения в современной дидактике.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Активные методы обучения.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Условия, определяющие выбор методов и приемов обучения.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Учебно-методическое обеспечение учебного процесса.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Учебно-методические комплексы нового поколения. Технические средства и компьютерные системы обучения в высшей школе.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Творческое мышление и методы его развития у студентов.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Творческие аспекты деятельности преподавателя.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 xml:space="preserve">Генезис и определение категории «педагогическая технология». Виды </w:t>
      </w:r>
      <w:r>
        <w:rPr>
          <w:color w:val="000000"/>
        </w:rPr>
        <w:t>п</w:t>
      </w:r>
      <w:r w:rsidRPr="009C1BC4">
        <w:rPr>
          <w:color w:val="000000"/>
        </w:rPr>
        <w:t>едагогических технологий.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 xml:space="preserve">Технология </w:t>
      </w:r>
      <w:proofErr w:type="spellStart"/>
      <w:r w:rsidRPr="009C1BC4">
        <w:rPr>
          <w:color w:val="000000"/>
        </w:rPr>
        <w:t>блочно</w:t>
      </w:r>
      <w:proofErr w:type="spellEnd"/>
      <w:r w:rsidRPr="009C1BC4">
        <w:rPr>
          <w:color w:val="000000"/>
        </w:rPr>
        <w:t>-модульного обучения. </w:t>
      </w:r>
    </w:p>
    <w:p w:rsidR="0036148E" w:rsidRPr="009C1BC4" w:rsidRDefault="0036148E" w:rsidP="0036148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C1BC4">
        <w:rPr>
          <w:color w:val="000000"/>
        </w:rPr>
        <w:t>Технологические основы проблемного обучения. </w:t>
      </w:r>
    </w:p>
    <w:p w:rsidR="0036148E" w:rsidRDefault="0036148E" w:rsidP="0036148E"/>
    <w:p w:rsidR="0036148E" w:rsidRDefault="0036148E" w:rsidP="0036148E"/>
    <w:p w:rsidR="0036148E" w:rsidRDefault="0036148E" w:rsidP="0036148E"/>
    <w:p w:rsidR="0036148E" w:rsidRDefault="0036148E" w:rsidP="0036148E">
      <w:pPr>
        <w:rPr>
          <w:sz w:val="28"/>
          <w:szCs w:val="28"/>
        </w:rPr>
      </w:pPr>
    </w:p>
    <w:p w:rsidR="0036148E" w:rsidRPr="005033CF" w:rsidRDefault="0036148E" w:rsidP="0036148E">
      <w:pPr>
        <w:tabs>
          <w:tab w:val="left" w:pos="2295"/>
        </w:tabs>
        <w:ind w:left="170" w:firstLine="720"/>
        <w:jc w:val="both"/>
        <w:rPr>
          <w:sz w:val="28"/>
          <w:szCs w:val="28"/>
        </w:rPr>
      </w:pPr>
      <w:r w:rsidRPr="005033CF">
        <w:rPr>
          <w:sz w:val="28"/>
          <w:szCs w:val="28"/>
        </w:rPr>
        <w:lastRenderedPageBreak/>
        <w:t>Критерии оценки:</w:t>
      </w:r>
    </w:p>
    <w:p w:rsidR="0036148E" w:rsidRPr="005033CF" w:rsidRDefault="0036148E" w:rsidP="0036148E">
      <w:pPr>
        <w:tabs>
          <w:tab w:val="left" w:pos="720"/>
        </w:tabs>
        <w:ind w:left="170" w:firstLine="900"/>
        <w:jc w:val="both"/>
        <w:rPr>
          <w:sz w:val="28"/>
          <w:szCs w:val="28"/>
        </w:rPr>
      </w:pPr>
      <w:r w:rsidRPr="005033CF">
        <w:rPr>
          <w:sz w:val="28"/>
          <w:szCs w:val="28"/>
        </w:rPr>
        <w:t>оценка «отлично» выставляется аспиранту, если ответы на поставленные вопросы достаточно полны и исчерпывающи, аргументированы, обоснованы, логически последовательны и дана самостоятельная оценка рассматриваемой проблеме;</w:t>
      </w:r>
    </w:p>
    <w:p w:rsidR="0036148E" w:rsidRPr="005033CF" w:rsidRDefault="0036148E" w:rsidP="0036148E">
      <w:pPr>
        <w:ind w:left="170" w:firstLine="900"/>
        <w:jc w:val="both"/>
        <w:rPr>
          <w:sz w:val="28"/>
          <w:szCs w:val="28"/>
        </w:rPr>
      </w:pPr>
      <w:r w:rsidRPr="005033CF">
        <w:rPr>
          <w:sz w:val="28"/>
          <w:szCs w:val="28"/>
        </w:rPr>
        <w:t>- оценка «хорошо» ставится, если ответы демонстрирует знание основных положений и понятий, достаточно аргументированы, логически последовательны, но отсутствует самостоятельная оценка рассматриваемой проблемы;</w:t>
      </w:r>
    </w:p>
    <w:p w:rsidR="0036148E" w:rsidRPr="005033CF" w:rsidRDefault="0036148E" w:rsidP="0036148E">
      <w:pPr>
        <w:pStyle w:val="a3"/>
        <w:numPr>
          <w:ilvl w:val="0"/>
          <w:numId w:val="3"/>
        </w:numPr>
        <w:suppressLineNumbers/>
        <w:tabs>
          <w:tab w:val="clear" w:pos="1211"/>
          <w:tab w:val="num" w:pos="720"/>
          <w:tab w:val="left" w:pos="1620"/>
          <w:tab w:val="num" w:pos="1920"/>
        </w:tabs>
        <w:spacing w:after="0" w:line="240" w:lineRule="auto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5033CF">
        <w:rPr>
          <w:rFonts w:ascii="Times New Roman" w:hAnsi="Times New Roman"/>
          <w:sz w:val="28"/>
          <w:szCs w:val="28"/>
        </w:rPr>
        <w:t>оценка «удовлетворительно» ставится, если ответ является неполным и логически непоследователен, знание носит неточный и неясный характер.</w:t>
      </w:r>
    </w:p>
    <w:p w:rsidR="0036148E" w:rsidRPr="005033CF" w:rsidRDefault="0036148E" w:rsidP="0036148E">
      <w:pPr>
        <w:ind w:left="170" w:firstLine="900"/>
        <w:jc w:val="both"/>
        <w:rPr>
          <w:sz w:val="28"/>
          <w:szCs w:val="28"/>
        </w:rPr>
      </w:pPr>
      <w:r w:rsidRPr="005033CF">
        <w:rPr>
          <w:sz w:val="28"/>
          <w:szCs w:val="28"/>
        </w:rPr>
        <w:t xml:space="preserve">- оценка «неудовлетворительно» ставится аспиранту, если его ответ демонстрирует незнание предмета, а также неспособность дать ответ на дополнительные вопросы. </w:t>
      </w:r>
    </w:p>
    <w:p w:rsidR="0036148E" w:rsidRDefault="0036148E" w:rsidP="0036148E"/>
    <w:p w:rsidR="00BE3131" w:rsidRDefault="009B4408"/>
    <w:sectPr w:rsidR="00BE31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08" w:rsidRDefault="009B4408" w:rsidP="00B4356D">
      <w:r>
        <w:separator/>
      </w:r>
    </w:p>
  </w:endnote>
  <w:endnote w:type="continuationSeparator" w:id="0">
    <w:p w:rsidR="009B4408" w:rsidRDefault="009B4408" w:rsidP="00B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08" w:rsidRDefault="009B4408" w:rsidP="00B4356D">
      <w:r>
        <w:separator/>
      </w:r>
    </w:p>
  </w:footnote>
  <w:footnote w:type="continuationSeparator" w:id="0">
    <w:p w:rsidR="009B4408" w:rsidRDefault="009B4408" w:rsidP="00B4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6D" w:rsidRDefault="00B4356D" w:rsidP="00B4356D">
    <w:pPr>
      <w:pStyle w:val="a9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38644FC"/>
    <w:multiLevelType w:val="multilevel"/>
    <w:tmpl w:val="97C2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B2E61"/>
    <w:multiLevelType w:val="multilevel"/>
    <w:tmpl w:val="0DD4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3F"/>
    <w:rsid w:val="0036148E"/>
    <w:rsid w:val="008D7F01"/>
    <w:rsid w:val="009B4408"/>
    <w:rsid w:val="00B4356D"/>
    <w:rsid w:val="00D1163F"/>
    <w:rsid w:val="00D764F1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EABE2-4560-4D3F-8BAF-3F0F9C5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148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148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14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1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3614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43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3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3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4</cp:revision>
  <cp:lastPrinted>2016-01-27T06:03:00Z</cp:lastPrinted>
  <dcterms:created xsi:type="dcterms:W3CDTF">2016-01-27T06:03:00Z</dcterms:created>
  <dcterms:modified xsi:type="dcterms:W3CDTF">2016-01-31T09:36:00Z</dcterms:modified>
</cp:coreProperties>
</file>